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3D" w:rsidRPr="00886374" w:rsidRDefault="00F7003D" w:rsidP="00F7003D">
      <w:pPr>
        <w:spacing w:after="0" w:line="360" w:lineRule="auto"/>
        <w:jc w:val="center"/>
        <w:outlineLvl w:val="0"/>
        <w:rPr>
          <w:rFonts w:ascii="Trebuchet MS" w:hAnsi="Trebuchet MS"/>
          <w:b/>
          <w:bCs/>
        </w:rPr>
      </w:pPr>
      <w:r w:rsidRPr="00886374">
        <w:rPr>
          <w:rFonts w:ascii="Trebuchet MS" w:hAnsi="Trebuchet MS"/>
          <w:b/>
          <w:bCs/>
        </w:rPr>
        <w:t>ANUNŢ PUBLIC</w:t>
      </w:r>
    </w:p>
    <w:p w:rsidR="00F7003D" w:rsidRPr="00886374" w:rsidRDefault="00F7003D" w:rsidP="00F7003D">
      <w:pPr>
        <w:spacing w:after="0" w:line="360" w:lineRule="auto"/>
        <w:jc w:val="center"/>
        <w:outlineLvl w:val="0"/>
        <w:rPr>
          <w:rFonts w:ascii="Trebuchet MS" w:hAnsi="Trebuchet MS"/>
          <w:b/>
          <w:bCs/>
        </w:rPr>
      </w:pPr>
    </w:p>
    <w:p w:rsidR="00F7003D" w:rsidRPr="00886374" w:rsidRDefault="00F7003D" w:rsidP="00F7003D">
      <w:pPr>
        <w:spacing w:after="0" w:line="360" w:lineRule="auto"/>
        <w:jc w:val="both"/>
        <w:rPr>
          <w:rFonts w:ascii="Trebuchet MS" w:hAnsi="Trebuchet MS"/>
          <w:b/>
          <w:lang w:val="pt-BR"/>
        </w:rPr>
      </w:pPr>
      <w:r w:rsidRPr="00886374">
        <w:rPr>
          <w:rFonts w:ascii="Trebuchet MS" w:hAnsi="Trebuchet MS"/>
          <w:b/>
        </w:rPr>
        <w:t xml:space="preserve">U.A.T. COMUNA </w:t>
      </w:r>
      <w:r>
        <w:rPr>
          <w:rFonts w:ascii="Trebuchet MS" w:hAnsi="Trebuchet MS"/>
          <w:b/>
        </w:rPr>
        <w:t>STRĂOANE</w:t>
      </w:r>
      <w:r w:rsidRPr="00886374">
        <w:rPr>
          <w:rFonts w:ascii="Trebuchet MS" w:hAnsi="Trebuchet MS"/>
          <w:bCs/>
        </w:rPr>
        <w:t xml:space="preserve">, titular al </w:t>
      </w:r>
      <w:r w:rsidRPr="002632CA">
        <w:rPr>
          <w:rFonts w:ascii="Trebuchet MS" w:hAnsi="Trebuchet MS" w:cs="Times New Roman"/>
          <w:b/>
        </w:rPr>
        <w:t>Planul</w:t>
      </w:r>
      <w:r>
        <w:rPr>
          <w:rFonts w:ascii="Trebuchet MS" w:hAnsi="Trebuchet MS" w:cs="Times New Roman"/>
          <w:b/>
        </w:rPr>
        <w:t xml:space="preserve">ui </w:t>
      </w:r>
      <w:r w:rsidRPr="002632CA">
        <w:rPr>
          <w:rFonts w:ascii="Trebuchet MS" w:hAnsi="Trebuchet MS" w:cs="Times New Roman"/>
          <w:b/>
        </w:rPr>
        <w:t>Urbanistic General</w:t>
      </w:r>
      <w:r>
        <w:rPr>
          <w:rFonts w:ascii="Trebuchet MS" w:hAnsi="Trebuchet MS" w:cs="Times New Roman"/>
          <w:b/>
        </w:rPr>
        <w:t xml:space="preserve"> a comunei Străoane, județul Vrancea</w:t>
      </w:r>
      <w:r w:rsidRPr="002632CA">
        <w:rPr>
          <w:rFonts w:ascii="Trebuchet MS" w:hAnsi="Trebuchet MS" w:cs="Times New Roman"/>
          <w:b/>
        </w:rPr>
        <w:t>”</w:t>
      </w:r>
      <w:r w:rsidRPr="002632CA">
        <w:rPr>
          <w:rFonts w:ascii="Trebuchet MS" w:hAnsi="Trebuchet MS" w:cs="Times New Roman"/>
        </w:rPr>
        <w:t xml:space="preserve">, </w:t>
      </w:r>
      <w:r>
        <w:rPr>
          <w:rFonts w:ascii="Trebuchet MS" w:hAnsi="Trebuchet MS" w:cs="Times New Roman"/>
        </w:rPr>
        <w:t>comuna Străoane</w:t>
      </w:r>
      <w:r w:rsidRPr="002632CA">
        <w:rPr>
          <w:rFonts w:ascii="Trebuchet MS" w:hAnsi="Trebuchet MS" w:cs="Times New Roman"/>
        </w:rPr>
        <w:t>, judeţul Vrancea</w:t>
      </w:r>
      <w:r w:rsidRPr="00886374">
        <w:rPr>
          <w:rFonts w:ascii="Trebuchet MS" w:hAnsi="Trebuchet MS"/>
        </w:rPr>
        <w:t>, anunță publicul interesat asupra deciziei D.J.M. Vrancea de emitere a Avizului de mediu pentru planul susmenţionat.</w:t>
      </w:r>
    </w:p>
    <w:p w:rsidR="00F7003D" w:rsidRPr="00886374" w:rsidRDefault="00F7003D" w:rsidP="00F7003D">
      <w:p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Motivele care au stat la baza luării acestei decizii au fost următoarele:</w:t>
      </w:r>
    </w:p>
    <w:p w:rsidR="00F7003D" w:rsidRPr="00886374" w:rsidRDefault="00F7003D" w:rsidP="00F7003D">
      <w:pPr>
        <w:numPr>
          <w:ilvl w:val="0"/>
          <w:numId w:val="1"/>
        </w:numPr>
        <w:tabs>
          <w:tab w:val="clear" w:pos="1211"/>
          <w:tab w:val="num" w:pos="720"/>
        </w:tabs>
        <w:spacing w:after="0" w:line="360" w:lineRule="auto"/>
        <w:ind w:left="720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planul respecta cerințele legislației privind protecția mediului,</w:t>
      </w:r>
    </w:p>
    <w:p w:rsidR="00F7003D" w:rsidRPr="00886374" w:rsidRDefault="00F7003D" w:rsidP="00F7003D">
      <w:pPr>
        <w:numPr>
          <w:ilvl w:val="0"/>
          <w:numId w:val="1"/>
        </w:numPr>
        <w:tabs>
          <w:tab w:val="clear" w:pos="1211"/>
          <w:tab w:val="num" w:pos="720"/>
        </w:tabs>
        <w:spacing w:after="0" w:line="360" w:lineRule="auto"/>
        <w:ind w:left="720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prin implementarea planului nu este afectată nici o arie naturală protejată de interes național/internațional,</w:t>
      </w:r>
    </w:p>
    <w:p w:rsidR="00F7003D" w:rsidRPr="00886374" w:rsidRDefault="00F7003D" w:rsidP="00F7003D">
      <w:pPr>
        <w:numPr>
          <w:ilvl w:val="0"/>
          <w:numId w:val="1"/>
        </w:numPr>
        <w:tabs>
          <w:tab w:val="clear" w:pos="1211"/>
          <w:tab w:val="num" w:pos="220"/>
          <w:tab w:val="num" w:pos="720"/>
        </w:tabs>
        <w:spacing w:after="0" w:line="360" w:lineRule="auto"/>
        <w:ind w:left="720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nu sunt afectate zone de protecţie specială hidrogeologică,</w:t>
      </w:r>
    </w:p>
    <w:p w:rsidR="00F7003D" w:rsidRPr="00886374" w:rsidRDefault="00F7003D" w:rsidP="00F7003D">
      <w:pPr>
        <w:numPr>
          <w:ilvl w:val="0"/>
          <w:numId w:val="1"/>
        </w:numPr>
        <w:tabs>
          <w:tab w:val="clear" w:pos="1211"/>
          <w:tab w:val="num" w:pos="220"/>
          <w:tab w:val="num" w:pos="720"/>
        </w:tabs>
        <w:spacing w:after="0" w:line="360" w:lineRule="auto"/>
        <w:ind w:left="720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analiza calității raportului de mediu, efectuată de D.J.M. Vrancea, a avut în vedere următoarele elemente:</w:t>
      </w:r>
    </w:p>
    <w:p w:rsidR="00F7003D" w:rsidRPr="00886374" w:rsidRDefault="00F7003D" w:rsidP="00F7003D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respectarea conținutului cadru prevazut în anexa nr. 2 a HG nr. 1076/2004;</w:t>
      </w:r>
    </w:p>
    <w:p w:rsidR="00F7003D" w:rsidRPr="00886374" w:rsidRDefault="00F7003D" w:rsidP="00F7003D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prezentarea alternativelor studiate, a motivelor care au stat la alegerea uneia dintre ele, a modului în care considerațiile de mediu au fost integrate în proiectul de plan, precum și procesul definitivării proiectului ca urmare a informațiilor rezultate pe parcursul evaluării de mediu;</w:t>
      </w:r>
    </w:p>
    <w:p w:rsidR="00F7003D" w:rsidRPr="00886374" w:rsidRDefault="00F7003D" w:rsidP="00F7003D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prezentarea informațiilor grafice-hărți, scheme, schițe, diagrame;</w:t>
      </w:r>
    </w:p>
    <w:p w:rsidR="00F7003D" w:rsidRPr="00886374" w:rsidRDefault="00F7003D" w:rsidP="00F7003D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>raportu</w:t>
      </w:r>
      <w:bookmarkStart w:id="0" w:name="_GoBack"/>
      <w:bookmarkEnd w:id="0"/>
      <w:r w:rsidRPr="00886374">
        <w:rPr>
          <w:rFonts w:ascii="Trebuchet MS" w:hAnsi="Trebuchet MS"/>
        </w:rPr>
        <w:t>l de mediu propune o serie de măsuri pentru a preveni, reduce și compensa orice efect advers asupra mediului al implementării planului.</w:t>
      </w:r>
    </w:p>
    <w:p w:rsidR="00F7003D" w:rsidRPr="00886374" w:rsidRDefault="00F7003D" w:rsidP="00F7003D">
      <w:pPr>
        <w:spacing w:after="0" w:line="360" w:lineRule="auto"/>
        <w:jc w:val="both"/>
        <w:outlineLvl w:val="0"/>
        <w:rPr>
          <w:rFonts w:ascii="Trebuchet MS" w:hAnsi="Trebuchet MS"/>
        </w:rPr>
      </w:pPr>
      <w:r w:rsidRPr="00886374">
        <w:rPr>
          <w:rFonts w:ascii="Trebuchet MS" w:hAnsi="Trebuchet MS"/>
        </w:rPr>
        <w:t xml:space="preserve">Informaţiile cu privire la planul sus menţionat pot fi consultate la sediul Primăriei comunei </w:t>
      </w:r>
      <w:r>
        <w:rPr>
          <w:rFonts w:ascii="Trebuchet MS" w:hAnsi="Trebuchet MS"/>
        </w:rPr>
        <w:t>Străoane</w:t>
      </w:r>
      <w:r w:rsidRPr="00886374">
        <w:rPr>
          <w:rFonts w:ascii="Trebuchet MS" w:hAnsi="Trebuchet MS"/>
        </w:rPr>
        <w:t xml:space="preserve"> din com. </w:t>
      </w:r>
      <w:r>
        <w:rPr>
          <w:rFonts w:ascii="Trebuchet MS" w:hAnsi="Trebuchet MS"/>
        </w:rPr>
        <w:t>Străoane</w:t>
      </w:r>
      <w:r w:rsidRPr="00886374">
        <w:rPr>
          <w:rFonts w:ascii="Trebuchet MS" w:hAnsi="Trebuchet MS"/>
        </w:rPr>
        <w:t>, jud.Vrancea .</w:t>
      </w:r>
    </w:p>
    <w:p w:rsidR="00CF0D67" w:rsidRDefault="00F7003D" w:rsidP="00F7003D">
      <w:r w:rsidRPr="00886374">
        <w:rPr>
          <w:rFonts w:ascii="Trebuchet MS" w:hAnsi="Trebuchet MS"/>
        </w:rPr>
        <w:t xml:space="preserve">Observaţiile publicului se vor primi în scris, sub semnătura şi cu date de identificare, la sediul D.J.M.Vrancea din Focşani, str.Dinicu Golescu, nr.2, până la data de  </w:t>
      </w:r>
      <w:r>
        <w:rPr>
          <w:rFonts w:ascii="Trebuchet MS" w:hAnsi="Trebuchet MS"/>
        </w:rPr>
        <w:t>11.07.2026.</w:t>
      </w:r>
    </w:p>
    <w:sectPr w:rsidR="00CF0D67" w:rsidSect="00CF0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501E"/>
    <w:multiLevelType w:val="hybridMultilevel"/>
    <w:tmpl w:val="3AA8AE94"/>
    <w:lvl w:ilvl="0" w:tplc="0418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6525B"/>
    <w:multiLevelType w:val="hybridMultilevel"/>
    <w:tmpl w:val="5BDC9694"/>
    <w:lvl w:ilvl="0" w:tplc="ACC46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03D"/>
    <w:rsid w:val="00266DFC"/>
    <w:rsid w:val="00CF0D67"/>
    <w:rsid w:val="00F7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3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2026-06-30T11:01:00Z</dcterms:created>
  <dcterms:modified xsi:type="dcterms:W3CDTF">2026-06-30T11:02:00Z</dcterms:modified>
</cp:coreProperties>
</file>